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B061" w14:textId="77777777" w:rsidR="00C95845" w:rsidRPr="00B47228" w:rsidRDefault="00487E09" w:rsidP="00402C32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Theme="majorEastAsia" w:eastAsiaTheme="majorEastAsia" w:hAnsiTheme="majorEastAsia" w:cs="宋体"/>
          <w:b/>
          <w:color w:val="4B4B4B"/>
          <w:kern w:val="0"/>
          <w:sz w:val="24"/>
          <w:szCs w:val="24"/>
        </w:rPr>
      </w:pPr>
      <w:r w:rsidRPr="00B47228">
        <w:rPr>
          <w:rFonts w:asciiTheme="majorEastAsia" w:eastAsiaTheme="majorEastAsia" w:hAnsiTheme="majorEastAsia" w:cs="Arial"/>
          <w:b/>
          <w:color w:val="4B4B4B"/>
          <w:kern w:val="0"/>
          <w:sz w:val="24"/>
          <w:szCs w:val="24"/>
        </w:rPr>
        <w:t>201</w:t>
      </w:r>
      <w:r w:rsidR="007724E7" w:rsidRPr="00B47228">
        <w:rPr>
          <w:rFonts w:asciiTheme="majorEastAsia" w:eastAsiaTheme="majorEastAsia" w:hAnsiTheme="majorEastAsia" w:cs="Arial"/>
          <w:b/>
          <w:color w:val="4B4B4B"/>
          <w:kern w:val="0"/>
          <w:sz w:val="24"/>
          <w:szCs w:val="24"/>
        </w:rPr>
        <w:t>7</w:t>
      </w:r>
      <w:r w:rsidRPr="00B47228">
        <w:rPr>
          <w:rFonts w:asciiTheme="majorEastAsia" w:eastAsiaTheme="majorEastAsia" w:hAnsiTheme="majorEastAsia" w:cs="宋体" w:hint="eastAsia"/>
          <w:b/>
          <w:color w:val="4B4B4B"/>
          <w:kern w:val="0"/>
          <w:sz w:val="24"/>
          <w:szCs w:val="24"/>
        </w:rPr>
        <w:t>年度</w:t>
      </w:r>
      <w:r w:rsidR="007724E7" w:rsidRPr="00B47228">
        <w:rPr>
          <w:rFonts w:asciiTheme="majorEastAsia" w:eastAsiaTheme="majorEastAsia" w:hAnsiTheme="majorEastAsia" w:cs="宋体" w:hint="eastAsia"/>
          <w:b/>
          <w:color w:val="4B4B4B"/>
          <w:kern w:val="0"/>
          <w:sz w:val="24"/>
          <w:szCs w:val="24"/>
        </w:rPr>
        <w:t>高职教育</w:t>
      </w:r>
      <w:r w:rsidR="00497406" w:rsidRPr="00B47228">
        <w:rPr>
          <w:rFonts w:asciiTheme="majorEastAsia" w:eastAsiaTheme="majorEastAsia" w:hAnsiTheme="majorEastAsia" w:cs="宋体" w:hint="eastAsia"/>
          <w:b/>
          <w:color w:val="4B4B4B"/>
          <w:kern w:val="0"/>
          <w:sz w:val="24"/>
          <w:szCs w:val="24"/>
        </w:rPr>
        <w:t>专项</w:t>
      </w:r>
      <w:r w:rsidR="007724E7" w:rsidRPr="00B47228">
        <w:rPr>
          <w:rFonts w:asciiTheme="majorEastAsia" w:eastAsiaTheme="majorEastAsia" w:hAnsiTheme="majorEastAsia" w:cs="宋体" w:hint="eastAsia"/>
          <w:b/>
          <w:color w:val="4B4B4B"/>
          <w:kern w:val="0"/>
          <w:sz w:val="24"/>
          <w:szCs w:val="24"/>
        </w:rPr>
        <w:t>研究</w:t>
      </w:r>
      <w:r w:rsidRPr="00B47228">
        <w:rPr>
          <w:rFonts w:asciiTheme="majorEastAsia" w:eastAsiaTheme="majorEastAsia" w:hAnsiTheme="majorEastAsia" w:cs="宋体" w:hint="eastAsia"/>
          <w:b/>
          <w:color w:val="4B4B4B"/>
          <w:kern w:val="0"/>
          <w:sz w:val="24"/>
          <w:szCs w:val="24"/>
        </w:rPr>
        <w:t>课题</w:t>
      </w:r>
      <w:r w:rsidR="001D42CC" w:rsidRPr="00B47228">
        <w:rPr>
          <w:rFonts w:asciiTheme="majorEastAsia" w:eastAsiaTheme="majorEastAsia" w:hAnsiTheme="majorEastAsia" w:cs="宋体" w:hint="eastAsia"/>
          <w:b/>
          <w:color w:val="4B4B4B"/>
          <w:kern w:val="0"/>
          <w:sz w:val="24"/>
          <w:szCs w:val="24"/>
        </w:rPr>
        <w:t>申报</w:t>
      </w:r>
      <w:r w:rsidRPr="00B47228">
        <w:rPr>
          <w:rFonts w:asciiTheme="majorEastAsia" w:eastAsiaTheme="majorEastAsia" w:hAnsiTheme="majorEastAsia" w:cs="宋体" w:hint="eastAsia"/>
          <w:b/>
          <w:color w:val="4B4B4B"/>
          <w:kern w:val="0"/>
          <w:sz w:val="24"/>
          <w:szCs w:val="24"/>
        </w:rPr>
        <w:t>指南</w:t>
      </w:r>
    </w:p>
    <w:p w14:paraId="39BB64FC" w14:textId="77777777" w:rsidR="00C95845" w:rsidRPr="00B47228" w:rsidRDefault="009C641F" w:rsidP="002926BA">
      <w:pPr>
        <w:widowControl/>
        <w:shd w:val="clear" w:color="auto" w:fill="FFFFFF"/>
        <w:spacing w:afterLines="35" w:after="109" w:line="460" w:lineRule="exact"/>
        <w:jc w:val="center"/>
        <w:rPr>
          <w:rFonts w:asciiTheme="majorEastAsia" w:eastAsiaTheme="majorEastAsia" w:hAnsiTheme="majorEastAsia" w:cs="Arial"/>
          <w:b/>
          <w:bCs/>
          <w:color w:val="4B4B4B"/>
          <w:spacing w:val="20"/>
          <w:kern w:val="0"/>
          <w:szCs w:val="21"/>
        </w:rPr>
      </w:pPr>
      <w:r w:rsidRPr="00B47228">
        <w:rPr>
          <w:rFonts w:asciiTheme="majorEastAsia" w:eastAsiaTheme="majorEastAsia" w:hAnsiTheme="majorEastAsia" w:cs="Arial"/>
          <w:b/>
          <w:bCs/>
          <w:color w:val="4B4B4B"/>
          <w:kern w:val="0"/>
          <w:szCs w:val="21"/>
        </w:rPr>
        <w:t>1.</w:t>
      </w:r>
      <w:r w:rsidRPr="00B47228">
        <w:rPr>
          <w:rFonts w:asciiTheme="majorEastAsia" w:eastAsiaTheme="majorEastAsia" w:hAnsiTheme="majorEastAsia" w:cs="Arial" w:hint="eastAsia"/>
          <w:b/>
          <w:bCs/>
          <w:color w:val="4B4B4B"/>
          <w:kern w:val="0"/>
          <w:szCs w:val="21"/>
        </w:rPr>
        <w:t xml:space="preserve"> </w:t>
      </w:r>
      <w:r w:rsidR="00C95845" w:rsidRPr="00B47228">
        <w:rPr>
          <w:rFonts w:asciiTheme="majorEastAsia" w:eastAsiaTheme="majorEastAsia" w:hAnsiTheme="majorEastAsia" w:cs="Arial" w:hint="eastAsia"/>
          <w:b/>
          <w:bCs/>
          <w:color w:val="4B4B4B"/>
          <w:spacing w:val="20"/>
          <w:kern w:val="0"/>
          <w:szCs w:val="21"/>
        </w:rPr>
        <w:t>重大课题</w:t>
      </w:r>
    </w:p>
    <w:p w14:paraId="651DF907" w14:textId="77777777" w:rsidR="00487E09" w:rsidRPr="00B47228" w:rsidRDefault="00C95845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/>
          <w:color w:val="4B4B4B"/>
          <w:kern w:val="0"/>
          <w:szCs w:val="21"/>
        </w:rPr>
        <w:t>1</w:t>
      </w:r>
      <w:r w:rsidR="009C641F" w:rsidRPr="00B47228">
        <w:rPr>
          <w:rFonts w:asciiTheme="minorEastAsia" w:hAnsiTheme="minorEastAsia" w:cs="Arial" w:hint="eastAsia"/>
          <w:color w:val="4B4B4B"/>
          <w:kern w:val="0"/>
          <w:szCs w:val="21"/>
        </w:rPr>
        <w:t>-1</w:t>
      </w:r>
      <w:r w:rsidRPr="00B47228">
        <w:rPr>
          <w:rFonts w:asciiTheme="minorEastAsia" w:hAnsiTheme="minorEastAsia" w:cs="Arial"/>
          <w:color w:val="4B4B4B"/>
          <w:kern w:val="0"/>
          <w:szCs w:val="21"/>
        </w:rPr>
        <w:t>.</w:t>
      </w:r>
      <w:r w:rsidR="00487E09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 </w:t>
      </w:r>
      <w:r w:rsidR="00117873" w:rsidRPr="00B47228">
        <w:rPr>
          <w:rFonts w:asciiTheme="minorEastAsia" w:hAnsiTheme="minorEastAsia" w:cs="Arial" w:hint="eastAsia"/>
          <w:color w:val="4B4B4B"/>
          <w:kern w:val="0"/>
          <w:szCs w:val="21"/>
        </w:rPr>
        <w:t>混合所有制</w:t>
      </w:r>
      <w:r w:rsidR="00F11BA7" w:rsidRPr="00B47228">
        <w:rPr>
          <w:rFonts w:asciiTheme="minorEastAsia" w:hAnsiTheme="minorEastAsia" w:cs="Arial" w:hint="eastAsia"/>
          <w:color w:val="4B4B4B"/>
          <w:kern w:val="0"/>
          <w:szCs w:val="21"/>
        </w:rPr>
        <w:t>推进策略</w:t>
      </w:r>
      <w:r w:rsidR="00487E09" w:rsidRPr="00B47228">
        <w:rPr>
          <w:rFonts w:asciiTheme="minorEastAsia" w:hAnsiTheme="minorEastAsia" w:cs="宋体" w:hint="eastAsia"/>
          <w:color w:val="4B4B4B"/>
          <w:kern w:val="0"/>
          <w:szCs w:val="21"/>
        </w:rPr>
        <w:t>研究</w:t>
      </w:r>
    </w:p>
    <w:p w14:paraId="49E76772" w14:textId="77777777" w:rsidR="00487E09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Arial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1-2</w:t>
      </w:r>
      <w:r w:rsidR="00487E09" w:rsidRPr="00B47228">
        <w:rPr>
          <w:rFonts w:asciiTheme="minorEastAsia" w:hAnsiTheme="minorEastAsia" w:cs="Arial"/>
          <w:kern w:val="0"/>
          <w:szCs w:val="21"/>
        </w:rPr>
        <w:t>.</w:t>
      </w:r>
      <w:r w:rsidR="00487E09" w:rsidRPr="00B47228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8649CD" w:rsidRPr="00B47228">
        <w:rPr>
          <w:rFonts w:asciiTheme="minorEastAsia" w:hAnsiTheme="minorEastAsia" w:cs="Arial" w:hint="eastAsia"/>
          <w:color w:val="4B4B4B"/>
          <w:kern w:val="0"/>
          <w:szCs w:val="21"/>
        </w:rPr>
        <w:t>“</w:t>
      </w:r>
      <w:r w:rsidR="00117873" w:rsidRPr="00B47228">
        <w:rPr>
          <w:rFonts w:asciiTheme="minorEastAsia" w:hAnsiTheme="minorEastAsia" w:cs="Arial" w:hint="eastAsia"/>
          <w:color w:val="4B4B4B"/>
          <w:kern w:val="0"/>
          <w:szCs w:val="21"/>
        </w:rPr>
        <w:t>招生-培养-就业</w:t>
      </w:r>
      <w:r w:rsidR="008649CD" w:rsidRPr="00B47228">
        <w:rPr>
          <w:rFonts w:asciiTheme="minorEastAsia" w:hAnsiTheme="minorEastAsia" w:cs="Arial" w:hint="eastAsia"/>
          <w:color w:val="4B4B4B"/>
          <w:kern w:val="0"/>
          <w:szCs w:val="21"/>
        </w:rPr>
        <w:t>”</w:t>
      </w:r>
      <w:r w:rsidR="00117873" w:rsidRPr="00B47228">
        <w:rPr>
          <w:rFonts w:asciiTheme="minorEastAsia" w:hAnsiTheme="minorEastAsia" w:cs="Arial" w:hint="eastAsia"/>
          <w:color w:val="4B4B4B"/>
          <w:kern w:val="0"/>
          <w:szCs w:val="21"/>
        </w:rPr>
        <w:t>联动改革</w:t>
      </w:r>
      <w:r w:rsidR="00F11BA7" w:rsidRPr="00B47228">
        <w:rPr>
          <w:rFonts w:asciiTheme="minorEastAsia" w:hAnsiTheme="minorEastAsia" w:cs="Arial" w:hint="eastAsia"/>
          <w:color w:val="4B4B4B"/>
          <w:kern w:val="0"/>
          <w:szCs w:val="21"/>
        </w:rPr>
        <w:t>策略</w:t>
      </w:r>
      <w:r w:rsidR="00487E09" w:rsidRPr="00B47228">
        <w:rPr>
          <w:rFonts w:asciiTheme="minorEastAsia" w:hAnsiTheme="minorEastAsia" w:cs="Arial" w:hint="eastAsia"/>
          <w:color w:val="4B4B4B"/>
          <w:kern w:val="0"/>
          <w:szCs w:val="21"/>
        </w:rPr>
        <w:t>研究</w:t>
      </w:r>
    </w:p>
    <w:p w14:paraId="4D785B74" w14:textId="77777777" w:rsidR="00CD12B6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Arial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1-3</w:t>
      </w:r>
      <w:r w:rsidR="00487E09" w:rsidRPr="00B47228">
        <w:rPr>
          <w:rFonts w:asciiTheme="minorEastAsia" w:hAnsiTheme="minorEastAsia" w:cs="Arial"/>
          <w:kern w:val="0"/>
          <w:szCs w:val="21"/>
        </w:rPr>
        <w:t xml:space="preserve">. </w:t>
      </w:r>
      <w:r w:rsidR="008649CD" w:rsidRPr="00B47228">
        <w:rPr>
          <w:rFonts w:asciiTheme="minorEastAsia" w:hAnsiTheme="minorEastAsia" w:cs="Arial" w:hint="eastAsia"/>
          <w:color w:val="4B4B4B"/>
          <w:kern w:val="0"/>
          <w:szCs w:val="21"/>
        </w:rPr>
        <w:t>现代大学治理体系</w:t>
      </w:r>
      <w:r w:rsidR="00487E09" w:rsidRPr="00B47228">
        <w:rPr>
          <w:rFonts w:asciiTheme="minorEastAsia" w:hAnsiTheme="minorEastAsia" w:cs="Arial" w:hint="eastAsia"/>
          <w:color w:val="4B4B4B"/>
          <w:kern w:val="0"/>
          <w:szCs w:val="21"/>
        </w:rPr>
        <w:t>研究</w:t>
      </w:r>
    </w:p>
    <w:p w14:paraId="1D593F38" w14:textId="77777777" w:rsidR="00487E09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1-</w:t>
      </w:r>
      <w:r w:rsidR="00F46336" w:rsidRPr="00B47228">
        <w:rPr>
          <w:rFonts w:asciiTheme="minorEastAsia" w:hAnsiTheme="minorEastAsia" w:cs="Arial" w:hint="eastAsia"/>
          <w:color w:val="4B4B4B"/>
          <w:kern w:val="0"/>
          <w:szCs w:val="21"/>
        </w:rPr>
        <w:t>4</w:t>
      </w:r>
      <w:r w:rsidR="00487E09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8649CD" w:rsidRPr="00B47228">
        <w:rPr>
          <w:rFonts w:asciiTheme="minorEastAsia" w:hAnsiTheme="minorEastAsia" w:cs="宋体" w:hint="eastAsia"/>
          <w:color w:val="4B4B4B"/>
          <w:kern w:val="0"/>
          <w:szCs w:val="21"/>
        </w:rPr>
        <w:t>技术技能积累服务体系</w:t>
      </w:r>
      <w:r w:rsidR="00487E09" w:rsidRPr="00B47228">
        <w:rPr>
          <w:rFonts w:asciiTheme="minorEastAsia" w:hAnsiTheme="minorEastAsia" w:cs="宋体" w:hint="eastAsia"/>
          <w:color w:val="4B4B4B"/>
          <w:kern w:val="0"/>
          <w:szCs w:val="21"/>
        </w:rPr>
        <w:t>研究</w:t>
      </w:r>
    </w:p>
    <w:p w14:paraId="03DB052A" w14:textId="77777777" w:rsidR="008649CD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1-</w:t>
      </w:r>
      <w:r w:rsidR="00F46336" w:rsidRPr="00B47228">
        <w:rPr>
          <w:rFonts w:asciiTheme="minorEastAsia" w:hAnsiTheme="minorEastAsia" w:cs="Arial" w:hint="eastAsia"/>
          <w:color w:val="4B4B4B"/>
          <w:kern w:val="0"/>
          <w:szCs w:val="21"/>
        </w:rPr>
        <w:t>5</w:t>
      </w:r>
      <w:r w:rsidR="008649CD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7C3D4B" w:rsidRPr="00B47228">
        <w:rPr>
          <w:rFonts w:asciiTheme="minorEastAsia" w:hAnsiTheme="minorEastAsia" w:cs="宋体" w:hint="eastAsia"/>
          <w:color w:val="4B4B4B"/>
          <w:kern w:val="0"/>
          <w:szCs w:val="21"/>
        </w:rPr>
        <w:t>教学诊</w:t>
      </w:r>
      <w:r w:rsidR="00511539" w:rsidRPr="00B47228">
        <w:rPr>
          <w:rFonts w:asciiTheme="minorEastAsia" w:hAnsiTheme="minorEastAsia" w:cs="宋体" w:hint="eastAsia"/>
          <w:color w:val="4B4B4B"/>
          <w:kern w:val="0"/>
          <w:szCs w:val="21"/>
        </w:rPr>
        <w:t>断与</w:t>
      </w:r>
      <w:r w:rsidR="007C3D4B" w:rsidRPr="00B47228">
        <w:rPr>
          <w:rFonts w:asciiTheme="minorEastAsia" w:hAnsiTheme="minorEastAsia" w:cs="宋体" w:hint="eastAsia"/>
          <w:color w:val="4B4B4B"/>
          <w:kern w:val="0"/>
          <w:szCs w:val="21"/>
        </w:rPr>
        <w:t>改</w:t>
      </w:r>
      <w:r w:rsidR="00511539" w:rsidRPr="00B47228">
        <w:rPr>
          <w:rFonts w:asciiTheme="minorEastAsia" w:hAnsiTheme="minorEastAsia" w:cs="宋体" w:hint="eastAsia"/>
          <w:color w:val="4B4B4B"/>
          <w:kern w:val="0"/>
          <w:szCs w:val="21"/>
        </w:rPr>
        <w:t>进</w:t>
      </w:r>
      <w:r w:rsidR="007C3D4B" w:rsidRPr="00B47228">
        <w:rPr>
          <w:rFonts w:asciiTheme="minorEastAsia" w:hAnsiTheme="minorEastAsia" w:cs="宋体" w:hint="eastAsia"/>
          <w:color w:val="4B4B4B"/>
          <w:kern w:val="0"/>
          <w:szCs w:val="21"/>
        </w:rPr>
        <w:t>工作</w:t>
      </w:r>
      <w:r w:rsidR="008649CD" w:rsidRPr="00B47228">
        <w:rPr>
          <w:rFonts w:asciiTheme="minorEastAsia" w:hAnsiTheme="minorEastAsia" w:cs="宋体" w:hint="eastAsia"/>
          <w:color w:val="4B4B4B"/>
          <w:kern w:val="0"/>
          <w:szCs w:val="21"/>
        </w:rPr>
        <w:t>研究</w:t>
      </w:r>
    </w:p>
    <w:p w14:paraId="0461CA1E" w14:textId="77777777" w:rsidR="008649CD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1-</w:t>
      </w:r>
      <w:r w:rsidR="00F46336" w:rsidRPr="00B47228">
        <w:rPr>
          <w:rFonts w:asciiTheme="minorEastAsia" w:hAnsiTheme="minorEastAsia" w:cs="Arial" w:hint="eastAsia"/>
          <w:color w:val="4B4B4B"/>
          <w:kern w:val="0"/>
          <w:szCs w:val="21"/>
        </w:rPr>
        <w:t>6</w:t>
      </w:r>
      <w:r w:rsidR="008649CD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7C3D4B" w:rsidRPr="00B47228">
        <w:rPr>
          <w:rFonts w:asciiTheme="minorEastAsia" w:hAnsiTheme="minorEastAsia" w:cs="Arial" w:hint="eastAsia"/>
          <w:color w:val="4B4B4B"/>
          <w:kern w:val="0"/>
          <w:szCs w:val="21"/>
        </w:rPr>
        <w:t>高职教育</w:t>
      </w:r>
      <w:r w:rsidR="006A67D8" w:rsidRPr="00B47228">
        <w:rPr>
          <w:rFonts w:asciiTheme="minorEastAsia" w:hAnsiTheme="minorEastAsia" w:cs="Arial" w:hint="eastAsia"/>
          <w:color w:val="4B4B4B"/>
          <w:kern w:val="0"/>
          <w:szCs w:val="21"/>
        </w:rPr>
        <w:t>培养</w:t>
      </w:r>
      <w:r w:rsidR="007C3D4B" w:rsidRPr="00B47228">
        <w:rPr>
          <w:rFonts w:asciiTheme="minorEastAsia" w:hAnsiTheme="minorEastAsia" w:cs="Arial" w:hint="eastAsia"/>
          <w:color w:val="4B4B4B"/>
          <w:kern w:val="0"/>
          <w:szCs w:val="21"/>
        </w:rPr>
        <w:t>模式研究（</w:t>
      </w:r>
      <w:r w:rsidR="008649CD" w:rsidRPr="00B47228">
        <w:rPr>
          <w:rFonts w:asciiTheme="minorEastAsia" w:hAnsiTheme="minorEastAsia" w:cs="宋体" w:hint="eastAsia"/>
          <w:color w:val="4B4B4B"/>
          <w:kern w:val="0"/>
          <w:szCs w:val="21"/>
        </w:rPr>
        <w:t>四年制高职</w:t>
      </w:r>
      <w:r w:rsidR="007C3D4B" w:rsidRPr="00B47228">
        <w:rPr>
          <w:rFonts w:asciiTheme="minorEastAsia" w:hAnsiTheme="minorEastAsia" w:cs="宋体" w:hint="eastAsia"/>
          <w:color w:val="4B4B4B"/>
          <w:kern w:val="0"/>
          <w:szCs w:val="21"/>
        </w:rPr>
        <w:t>、中高职衔接、现代学徒制）</w:t>
      </w:r>
    </w:p>
    <w:p w14:paraId="36939AAB" w14:textId="77777777" w:rsidR="0049794B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1-</w:t>
      </w:r>
      <w:r w:rsidR="00F46336" w:rsidRPr="00B47228">
        <w:rPr>
          <w:rFonts w:asciiTheme="minorEastAsia" w:hAnsiTheme="minorEastAsia" w:cs="Arial" w:hint="eastAsia"/>
          <w:color w:val="4B4B4B"/>
          <w:kern w:val="0"/>
          <w:szCs w:val="21"/>
        </w:rPr>
        <w:t>7</w:t>
      </w:r>
      <w:r w:rsidR="0049794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2D538E" w:rsidRPr="00B47228">
        <w:rPr>
          <w:rFonts w:asciiTheme="minorEastAsia" w:hAnsiTheme="minorEastAsia" w:cs="Arial" w:hint="eastAsia"/>
          <w:color w:val="4B4B4B"/>
          <w:kern w:val="0"/>
          <w:szCs w:val="21"/>
        </w:rPr>
        <w:t>新技术革命与高职教育</w:t>
      </w:r>
      <w:r w:rsidR="000E3316" w:rsidRPr="00B47228">
        <w:rPr>
          <w:rFonts w:asciiTheme="minorEastAsia" w:hAnsiTheme="minorEastAsia" w:cs="Arial" w:hint="eastAsia"/>
          <w:color w:val="4B4B4B"/>
          <w:kern w:val="0"/>
          <w:szCs w:val="21"/>
        </w:rPr>
        <w:t>战略转型</w:t>
      </w:r>
      <w:r w:rsidR="002D538E" w:rsidRPr="00B47228">
        <w:rPr>
          <w:rFonts w:asciiTheme="minorEastAsia" w:hAnsiTheme="minorEastAsia" w:cs="Arial" w:hint="eastAsia"/>
          <w:color w:val="4B4B4B"/>
          <w:kern w:val="0"/>
          <w:szCs w:val="21"/>
        </w:rPr>
        <w:t>研究</w:t>
      </w:r>
    </w:p>
    <w:p w14:paraId="57A16DAF" w14:textId="77777777" w:rsidR="00C95845" w:rsidRPr="00B47228" w:rsidRDefault="009C641F" w:rsidP="002926BA">
      <w:pPr>
        <w:widowControl/>
        <w:shd w:val="clear" w:color="auto" w:fill="FFFFFF"/>
        <w:spacing w:beforeLines="100" w:before="312" w:afterLines="35" w:after="109" w:line="460" w:lineRule="exact"/>
        <w:jc w:val="center"/>
        <w:rPr>
          <w:rFonts w:asciiTheme="majorEastAsia" w:eastAsiaTheme="majorEastAsia" w:hAnsiTheme="majorEastAsia" w:cs="Arial"/>
          <w:b/>
          <w:bCs/>
          <w:color w:val="4B4B4B"/>
          <w:spacing w:val="20"/>
          <w:kern w:val="0"/>
          <w:szCs w:val="21"/>
        </w:rPr>
      </w:pPr>
      <w:r w:rsidRPr="00B47228">
        <w:rPr>
          <w:rFonts w:asciiTheme="majorEastAsia" w:eastAsiaTheme="majorEastAsia" w:hAnsiTheme="majorEastAsia" w:cs="Arial" w:hint="eastAsia"/>
          <w:b/>
          <w:bCs/>
          <w:color w:val="4B4B4B"/>
          <w:kern w:val="0"/>
          <w:szCs w:val="21"/>
        </w:rPr>
        <w:t>2</w:t>
      </w:r>
      <w:r w:rsidRPr="00B47228">
        <w:rPr>
          <w:rFonts w:asciiTheme="majorEastAsia" w:eastAsiaTheme="majorEastAsia" w:hAnsiTheme="majorEastAsia" w:cs="Arial"/>
          <w:b/>
          <w:bCs/>
          <w:color w:val="4B4B4B"/>
          <w:kern w:val="0"/>
          <w:szCs w:val="21"/>
        </w:rPr>
        <w:t>.</w:t>
      </w:r>
      <w:r w:rsidRPr="00B47228">
        <w:rPr>
          <w:rFonts w:asciiTheme="majorEastAsia" w:eastAsiaTheme="majorEastAsia" w:hAnsiTheme="majorEastAsia" w:cs="Arial" w:hint="eastAsia"/>
          <w:b/>
          <w:bCs/>
          <w:color w:val="4B4B4B"/>
          <w:kern w:val="0"/>
          <w:szCs w:val="21"/>
        </w:rPr>
        <w:t xml:space="preserve"> </w:t>
      </w:r>
      <w:r w:rsidR="00C95845" w:rsidRPr="00B47228">
        <w:rPr>
          <w:rFonts w:asciiTheme="majorEastAsia" w:eastAsiaTheme="majorEastAsia" w:hAnsiTheme="majorEastAsia" w:cs="Arial" w:hint="eastAsia"/>
          <w:b/>
          <w:bCs/>
          <w:color w:val="4B4B4B"/>
          <w:spacing w:val="20"/>
          <w:kern w:val="0"/>
          <w:szCs w:val="21"/>
        </w:rPr>
        <w:t>重点课题</w:t>
      </w:r>
    </w:p>
    <w:p w14:paraId="66F9AB10" w14:textId="77777777" w:rsidR="00E65548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E65548" w:rsidRPr="00B47228">
        <w:rPr>
          <w:rFonts w:asciiTheme="minorEastAsia" w:hAnsiTheme="minorEastAsia" w:cs="Arial" w:hint="eastAsia"/>
          <w:color w:val="4B4B4B"/>
          <w:kern w:val="0"/>
          <w:szCs w:val="21"/>
        </w:rPr>
        <w:t>1</w:t>
      </w:r>
      <w:r w:rsidR="00E65548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BD48CD" w:rsidRPr="00B47228">
        <w:rPr>
          <w:rFonts w:asciiTheme="minorEastAsia" w:hAnsiTheme="minorEastAsia" w:cs="Arial" w:hint="eastAsia"/>
          <w:color w:val="4B4B4B"/>
          <w:kern w:val="0"/>
          <w:szCs w:val="21"/>
        </w:rPr>
        <w:t>创新创业人才培养模式研究</w:t>
      </w:r>
    </w:p>
    <w:p w14:paraId="13247283" w14:textId="77777777" w:rsidR="00A65633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Arial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402C32" w:rsidRPr="00B47228">
        <w:rPr>
          <w:rFonts w:asciiTheme="minorEastAsia" w:hAnsiTheme="minorEastAsia" w:cs="Arial" w:hint="eastAsia"/>
          <w:color w:val="4B4B4B"/>
          <w:kern w:val="0"/>
          <w:szCs w:val="21"/>
        </w:rPr>
        <w:t>2</w:t>
      </w:r>
      <w:r w:rsidR="008F738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BD48CD" w:rsidRPr="00B47228">
        <w:rPr>
          <w:rFonts w:asciiTheme="minorEastAsia" w:hAnsiTheme="minorEastAsia" w:cs="Arial" w:hint="eastAsia"/>
          <w:color w:val="4B4B4B"/>
          <w:kern w:val="0"/>
          <w:szCs w:val="21"/>
        </w:rPr>
        <w:t>新技术下的工科专业升级路径研究</w:t>
      </w:r>
    </w:p>
    <w:p w14:paraId="7849BC11" w14:textId="77777777" w:rsidR="0049794B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Arial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2D538E" w:rsidRPr="00B47228">
        <w:rPr>
          <w:rFonts w:asciiTheme="minorEastAsia" w:hAnsiTheme="minorEastAsia" w:cs="Arial" w:hint="eastAsia"/>
          <w:color w:val="4B4B4B"/>
          <w:kern w:val="0"/>
          <w:szCs w:val="21"/>
        </w:rPr>
        <w:t>3</w:t>
      </w:r>
      <w:r w:rsidR="0049794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新技术在教学中的应用研究</w:t>
      </w:r>
    </w:p>
    <w:p w14:paraId="3FC0C605" w14:textId="77777777" w:rsidR="008F738B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Arial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4</w:t>
      </w:r>
      <w:r w:rsidR="008F738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课内外一体化教学研究</w:t>
      </w:r>
    </w:p>
    <w:p w14:paraId="617992BE" w14:textId="77777777" w:rsidR="00A07701" w:rsidRPr="00B47228" w:rsidRDefault="009C641F" w:rsidP="002926BA">
      <w:pPr>
        <w:spacing w:line="460" w:lineRule="exact"/>
        <w:ind w:firstLineChars="200" w:firstLine="420"/>
        <w:rPr>
          <w:rFonts w:asciiTheme="minorEastAsia" w:hAnsiTheme="minorEastAsia" w:cs="宋体"/>
          <w:bCs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5</w:t>
      </w:r>
      <w:r w:rsidR="00A07701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课程评价模式改革研究</w:t>
      </w:r>
    </w:p>
    <w:p w14:paraId="0FFF7691" w14:textId="77777777" w:rsidR="00A07701" w:rsidRPr="00B47228" w:rsidRDefault="009C641F" w:rsidP="002926BA">
      <w:pPr>
        <w:spacing w:line="460" w:lineRule="exact"/>
        <w:ind w:firstLineChars="200" w:firstLine="420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6</w:t>
      </w:r>
      <w:r w:rsidR="00A07701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宋体" w:hint="eastAsia"/>
          <w:color w:val="4B4B4B"/>
          <w:kern w:val="0"/>
          <w:szCs w:val="21"/>
        </w:rPr>
        <w:t>通识教育与学生人文素质培育研究</w:t>
      </w:r>
    </w:p>
    <w:p w14:paraId="56744F99" w14:textId="77777777" w:rsidR="008F738B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7</w:t>
      </w:r>
      <w:r w:rsidR="008F738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proofErr w:type="gramStart"/>
      <w:r w:rsidR="00C61945" w:rsidRPr="00B47228">
        <w:rPr>
          <w:rFonts w:asciiTheme="minorEastAsia" w:hAnsiTheme="minorEastAsia" w:cs="宋体" w:hint="eastAsia"/>
          <w:color w:val="4B4B4B"/>
          <w:kern w:val="0"/>
          <w:szCs w:val="21"/>
        </w:rPr>
        <w:t>课程思政研究</w:t>
      </w:r>
      <w:proofErr w:type="gramEnd"/>
    </w:p>
    <w:p w14:paraId="471E7FE4" w14:textId="77777777" w:rsidR="008F738B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Arial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8</w:t>
      </w:r>
      <w:r w:rsidR="008F738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专业评价模式改革研究</w:t>
      </w:r>
    </w:p>
    <w:p w14:paraId="781D2976" w14:textId="77777777" w:rsidR="00402C32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Arial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9</w:t>
      </w:r>
      <w:r w:rsidR="00402C32" w:rsidRPr="00B47228">
        <w:rPr>
          <w:rFonts w:asciiTheme="minorEastAsia" w:hAnsiTheme="minorEastAsia" w:cs="Arial"/>
          <w:color w:val="4B4B4B"/>
          <w:kern w:val="0"/>
          <w:szCs w:val="21"/>
        </w:rPr>
        <w:t>.</w:t>
      </w:r>
      <w:r w:rsidR="00402C32" w:rsidRPr="00B47228">
        <w:rPr>
          <w:rFonts w:asciiTheme="minorEastAsia" w:hAnsiTheme="minorEastAsia" w:cs="Arial" w:hint="eastAsia"/>
          <w:color w:val="4B4B4B"/>
          <w:kern w:val="0"/>
          <w:szCs w:val="21"/>
        </w:rPr>
        <w:t xml:space="preserve">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学分制改革研究</w:t>
      </w:r>
    </w:p>
    <w:p w14:paraId="11CC99B1" w14:textId="77777777" w:rsidR="00E65548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A07701" w:rsidRPr="00B47228">
        <w:rPr>
          <w:rFonts w:asciiTheme="minorEastAsia" w:hAnsiTheme="minorEastAsia" w:cs="Arial" w:hint="eastAsia"/>
          <w:color w:val="4B4B4B"/>
          <w:kern w:val="0"/>
          <w:szCs w:val="21"/>
        </w:rPr>
        <w:t>1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0</w:t>
      </w:r>
      <w:r w:rsidR="00E65548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学生行为习惯养成教育研究</w:t>
      </w:r>
    </w:p>
    <w:p w14:paraId="7130DEA9" w14:textId="77777777" w:rsidR="00E65548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402C32" w:rsidRPr="00B47228">
        <w:rPr>
          <w:rFonts w:asciiTheme="minorEastAsia" w:hAnsiTheme="minorEastAsia" w:cs="Arial" w:hint="eastAsia"/>
          <w:color w:val="4B4B4B"/>
          <w:kern w:val="0"/>
          <w:szCs w:val="21"/>
        </w:rPr>
        <w:t>1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1</w:t>
      </w:r>
      <w:r w:rsidR="00E65548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深化校企合作研究</w:t>
      </w:r>
    </w:p>
    <w:p w14:paraId="7ADADE8B" w14:textId="77777777" w:rsidR="008F738B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946382" w:rsidRPr="00B47228">
        <w:rPr>
          <w:rFonts w:asciiTheme="minorEastAsia" w:hAnsiTheme="minorEastAsia" w:cs="Arial" w:hint="eastAsia"/>
          <w:color w:val="4B4B4B"/>
          <w:kern w:val="0"/>
          <w:szCs w:val="21"/>
        </w:rPr>
        <w:t>1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2</w:t>
      </w:r>
      <w:r w:rsidR="008F738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教师教学能力提升研究</w:t>
      </w:r>
    </w:p>
    <w:p w14:paraId="39988317" w14:textId="77777777" w:rsidR="008F738B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946382" w:rsidRPr="00B47228">
        <w:rPr>
          <w:rFonts w:asciiTheme="minorEastAsia" w:hAnsiTheme="minorEastAsia" w:cs="Arial" w:hint="eastAsia"/>
          <w:color w:val="4B4B4B"/>
          <w:kern w:val="0"/>
          <w:szCs w:val="21"/>
        </w:rPr>
        <w:t>1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3</w:t>
      </w:r>
      <w:r w:rsidR="008F738B" w:rsidRPr="00B47228">
        <w:rPr>
          <w:rFonts w:asciiTheme="minorEastAsia" w:hAnsiTheme="minorEastAsia" w:cs="Arial"/>
          <w:color w:val="4B4B4B"/>
          <w:kern w:val="0"/>
          <w:szCs w:val="21"/>
        </w:rPr>
        <w:t xml:space="preserve">.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青年教师“助讲培养”优化研究</w:t>
      </w:r>
    </w:p>
    <w:p w14:paraId="2AE9E84B" w14:textId="77777777" w:rsidR="00E65548" w:rsidRPr="00B47228" w:rsidRDefault="009C641F" w:rsidP="002926BA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="00402C32" w:rsidRPr="00B47228">
        <w:rPr>
          <w:rFonts w:asciiTheme="minorEastAsia" w:hAnsiTheme="minorEastAsia" w:cs="Arial" w:hint="eastAsia"/>
          <w:color w:val="4B4B4B"/>
          <w:kern w:val="0"/>
          <w:szCs w:val="21"/>
        </w:rPr>
        <w:t>1</w:t>
      </w:r>
      <w:r w:rsidR="00666AA1" w:rsidRPr="00B47228">
        <w:rPr>
          <w:rFonts w:asciiTheme="minorEastAsia" w:hAnsiTheme="minorEastAsia" w:cs="Arial" w:hint="eastAsia"/>
          <w:color w:val="4B4B4B"/>
          <w:kern w:val="0"/>
          <w:szCs w:val="21"/>
        </w:rPr>
        <w:t>4</w:t>
      </w:r>
      <w:r w:rsidR="00E65548" w:rsidRPr="00B47228">
        <w:rPr>
          <w:rFonts w:asciiTheme="minorEastAsia" w:hAnsiTheme="minorEastAsia" w:cs="Arial"/>
          <w:color w:val="4B4B4B"/>
          <w:kern w:val="0"/>
          <w:szCs w:val="21"/>
        </w:rPr>
        <w:t>.</w:t>
      </w:r>
      <w:r w:rsidR="00F46336" w:rsidRPr="00B47228">
        <w:rPr>
          <w:rFonts w:asciiTheme="minorEastAsia" w:hAnsiTheme="minorEastAsia" w:cs="宋体" w:hint="eastAsia"/>
          <w:color w:val="4B4B4B"/>
          <w:kern w:val="0"/>
          <w:szCs w:val="21"/>
        </w:rPr>
        <w:t xml:space="preserve"> </w:t>
      </w:r>
      <w:r w:rsidR="00C61945" w:rsidRPr="00B47228">
        <w:rPr>
          <w:rFonts w:asciiTheme="minorEastAsia" w:hAnsiTheme="minorEastAsia" w:cs="Arial" w:hint="eastAsia"/>
          <w:color w:val="4B4B4B"/>
          <w:kern w:val="0"/>
          <w:szCs w:val="21"/>
        </w:rPr>
        <w:t>推进职业教育集团化研究</w:t>
      </w:r>
    </w:p>
    <w:p w14:paraId="6A813E0A" w14:textId="77777777" w:rsidR="00347146" w:rsidRPr="00B47228" w:rsidRDefault="004700FC" w:rsidP="004700FC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4B4B4B"/>
          <w:kern w:val="0"/>
          <w:szCs w:val="21"/>
        </w:rPr>
      </w:pPr>
      <w:r w:rsidRPr="00B47228">
        <w:rPr>
          <w:rFonts w:asciiTheme="minorEastAsia" w:hAnsiTheme="minorEastAsia" w:cs="Arial" w:hint="eastAsia"/>
          <w:kern w:val="0"/>
          <w:szCs w:val="21"/>
        </w:rPr>
        <w:t>2-</w:t>
      </w:r>
      <w:r w:rsidRPr="00B47228">
        <w:rPr>
          <w:rFonts w:asciiTheme="minorEastAsia" w:hAnsiTheme="minorEastAsia" w:cs="Arial" w:hint="eastAsia"/>
          <w:color w:val="4B4B4B"/>
          <w:kern w:val="0"/>
          <w:szCs w:val="21"/>
        </w:rPr>
        <w:t>15</w:t>
      </w:r>
      <w:r w:rsidRPr="00B47228">
        <w:rPr>
          <w:rFonts w:asciiTheme="minorEastAsia" w:hAnsiTheme="minorEastAsia" w:cs="Arial"/>
          <w:color w:val="4B4B4B"/>
          <w:kern w:val="0"/>
          <w:szCs w:val="21"/>
        </w:rPr>
        <w:t>.</w:t>
      </w:r>
      <w:r w:rsidRPr="00B47228">
        <w:rPr>
          <w:rFonts w:asciiTheme="minorEastAsia" w:hAnsiTheme="minorEastAsia" w:cs="宋体" w:hint="eastAsia"/>
          <w:color w:val="4B4B4B"/>
          <w:kern w:val="0"/>
          <w:szCs w:val="21"/>
        </w:rPr>
        <w:t xml:space="preserve"> 高职国际合作交流研究</w:t>
      </w:r>
    </w:p>
    <w:sectPr w:rsidR="00347146" w:rsidRPr="00B47228" w:rsidSect="00BA1C6A">
      <w:headerReference w:type="default" r:id="rId7"/>
      <w:pgSz w:w="11907" w:h="16840"/>
      <w:pgMar w:top="1440" w:right="1800" w:bottom="1440" w:left="1800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4C8B3" w14:textId="77777777" w:rsidR="00D9367B" w:rsidRDefault="00D9367B" w:rsidP="00487E09">
      <w:r>
        <w:separator/>
      </w:r>
    </w:p>
  </w:endnote>
  <w:endnote w:type="continuationSeparator" w:id="0">
    <w:p w14:paraId="796A4B84" w14:textId="77777777" w:rsidR="00D9367B" w:rsidRDefault="00D9367B" w:rsidP="004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BB03F" w14:textId="77777777" w:rsidR="00D9367B" w:rsidRDefault="00D9367B" w:rsidP="00487E09">
      <w:r>
        <w:separator/>
      </w:r>
    </w:p>
  </w:footnote>
  <w:footnote w:type="continuationSeparator" w:id="0">
    <w:p w14:paraId="764EF2E3" w14:textId="77777777" w:rsidR="00D9367B" w:rsidRDefault="00D9367B" w:rsidP="0048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94C4" w14:textId="77777777" w:rsidR="00F56CF8" w:rsidRDefault="00F56CF8" w:rsidP="00F56C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DB"/>
    <w:rsid w:val="00013B08"/>
    <w:rsid w:val="0005252A"/>
    <w:rsid w:val="00065E0F"/>
    <w:rsid w:val="00095EAA"/>
    <w:rsid w:val="000A1164"/>
    <w:rsid w:val="000A27CB"/>
    <w:rsid w:val="000A689C"/>
    <w:rsid w:val="000C573C"/>
    <w:rsid w:val="000D1ACF"/>
    <w:rsid w:val="000E3316"/>
    <w:rsid w:val="000E672E"/>
    <w:rsid w:val="00107D05"/>
    <w:rsid w:val="00111486"/>
    <w:rsid w:val="00117873"/>
    <w:rsid w:val="00136DC4"/>
    <w:rsid w:val="00150E5D"/>
    <w:rsid w:val="0015259A"/>
    <w:rsid w:val="00163DBD"/>
    <w:rsid w:val="00194FE5"/>
    <w:rsid w:val="001C5E2F"/>
    <w:rsid w:val="001D42CC"/>
    <w:rsid w:val="00260AEF"/>
    <w:rsid w:val="00282022"/>
    <w:rsid w:val="002926BA"/>
    <w:rsid w:val="002B7AB9"/>
    <w:rsid w:val="002D538E"/>
    <w:rsid w:val="00324C1B"/>
    <w:rsid w:val="00337588"/>
    <w:rsid w:val="00347146"/>
    <w:rsid w:val="00365EAC"/>
    <w:rsid w:val="00370194"/>
    <w:rsid w:val="0039300B"/>
    <w:rsid w:val="003A328F"/>
    <w:rsid w:val="003D1C62"/>
    <w:rsid w:val="00402C32"/>
    <w:rsid w:val="00423AD3"/>
    <w:rsid w:val="0042654E"/>
    <w:rsid w:val="00433C05"/>
    <w:rsid w:val="0045500C"/>
    <w:rsid w:val="00463097"/>
    <w:rsid w:val="004700FC"/>
    <w:rsid w:val="00487E09"/>
    <w:rsid w:val="00497406"/>
    <w:rsid w:val="0049794B"/>
    <w:rsid w:val="00511539"/>
    <w:rsid w:val="00543742"/>
    <w:rsid w:val="005474C3"/>
    <w:rsid w:val="005B7386"/>
    <w:rsid w:val="005C2029"/>
    <w:rsid w:val="005F1C8F"/>
    <w:rsid w:val="00627BDE"/>
    <w:rsid w:val="00642E68"/>
    <w:rsid w:val="00666AA1"/>
    <w:rsid w:val="006765C9"/>
    <w:rsid w:val="006770AA"/>
    <w:rsid w:val="00693BC5"/>
    <w:rsid w:val="006A67D8"/>
    <w:rsid w:val="006C0A9F"/>
    <w:rsid w:val="006C24E6"/>
    <w:rsid w:val="007724E7"/>
    <w:rsid w:val="0079444A"/>
    <w:rsid w:val="007B521A"/>
    <w:rsid w:val="007C3D4B"/>
    <w:rsid w:val="00807D33"/>
    <w:rsid w:val="00812E14"/>
    <w:rsid w:val="008649CD"/>
    <w:rsid w:val="008671F8"/>
    <w:rsid w:val="008776F4"/>
    <w:rsid w:val="008B2EE6"/>
    <w:rsid w:val="008B7B91"/>
    <w:rsid w:val="008C14F9"/>
    <w:rsid w:val="008C4416"/>
    <w:rsid w:val="008F738B"/>
    <w:rsid w:val="00946382"/>
    <w:rsid w:val="00990C38"/>
    <w:rsid w:val="009A0C28"/>
    <w:rsid w:val="009A21F6"/>
    <w:rsid w:val="009C641F"/>
    <w:rsid w:val="009D0F2A"/>
    <w:rsid w:val="009E7192"/>
    <w:rsid w:val="00A07701"/>
    <w:rsid w:val="00A531E8"/>
    <w:rsid w:val="00A65633"/>
    <w:rsid w:val="00AC696C"/>
    <w:rsid w:val="00B47228"/>
    <w:rsid w:val="00B61862"/>
    <w:rsid w:val="00BA1C6A"/>
    <w:rsid w:val="00BB66F9"/>
    <w:rsid w:val="00BD48CD"/>
    <w:rsid w:val="00BE17C8"/>
    <w:rsid w:val="00C07C1D"/>
    <w:rsid w:val="00C221C9"/>
    <w:rsid w:val="00C30B5A"/>
    <w:rsid w:val="00C43F72"/>
    <w:rsid w:val="00C6079B"/>
    <w:rsid w:val="00C61945"/>
    <w:rsid w:val="00C857DB"/>
    <w:rsid w:val="00C8743A"/>
    <w:rsid w:val="00C95845"/>
    <w:rsid w:val="00CB760A"/>
    <w:rsid w:val="00CD12B6"/>
    <w:rsid w:val="00D1422A"/>
    <w:rsid w:val="00D47B86"/>
    <w:rsid w:val="00D56A33"/>
    <w:rsid w:val="00D9367B"/>
    <w:rsid w:val="00DB2316"/>
    <w:rsid w:val="00DC03CB"/>
    <w:rsid w:val="00E22474"/>
    <w:rsid w:val="00E565A5"/>
    <w:rsid w:val="00E65548"/>
    <w:rsid w:val="00E66940"/>
    <w:rsid w:val="00E769DA"/>
    <w:rsid w:val="00ED4B0F"/>
    <w:rsid w:val="00EE27DD"/>
    <w:rsid w:val="00EE7612"/>
    <w:rsid w:val="00F11BA7"/>
    <w:rsid w:val="00F46336"/>
    <w:rsid w:val="00F531BA"/>
    <w:rsid w:val="00F56CF8"/>
    <w:rsid w:val="00F67AFB"/>
    <w:rsid w:val="00F67B16"/>
    <w:rsid w:val="00F721B5"/>
    <w:rsid w:val="00F72F9A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9BF28"/>
  <w15:docId w15:val="{E72AEF5A-DD0D-4FF8-B713-9D2AF683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E09"/>
    <w:rPr>
      <w:sz w:val="18"/>
      <w:szCs w:val="18"/>
    </w:rPr>
  </w:style>
  <w:style w:type="character" w:styleId="a7">
    <w:name w:val="Strong"/>
    <w:basedOn w:val="a0"/>
    <w:uiPriority w:val="22"/>
    <w:qFormat/>
    <w:rsid w:val="00487E09"/>
    <w:rPr>
      <w:b/>
      <w:bCs/>
    </w:rPr>
  </w:style>
  <w:style w:type="paragraph" w:styleId="a8">
    <w:name w:val="Normal (Web)"/>
    <w:basedOn w:val="a"/>
    <w:uiPriority w:val="99"/>
    <w:unhideWhenUsed/>
    <w:rsid w:val="00111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11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419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</w:div>
      </w:divsChild>
    </w:div>
    <w:div w:id="750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  <w:div w:id="1353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206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024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549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561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004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F826-6B3F-4285-8379-85B53080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茶 靡</cp:lastModifiedBy>
  <cp:revision>147</cp:revision>
  <dcterms:created xsi:type="dcterms:W3CDTF">2017-06-08T06:46:00Z</dcterms:created>
  <dcterms:modified xsi:type="dcterms:W3CDTF">2020-05-19T13:03:00Z</dcterms:modified>
</cp:coreProperties>
</file>